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765110" cy="83915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110" cy="8391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461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696"/>
        <w:gridCol w:w="3810"/>
        <w:gridCol w:w="4440"/>
        <w:gridCol w:w="4515"/>
        <w:tblGridChange w:id="0">
          <w:tblGrid>
            <w:gridCol w:w="1696"/>
            <w:gridCol w:w="3810"/>
            <w:gridCol w:w="4440"/>
            <w:gridCol w:w="4515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Year: 1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Term: Autumn 2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Prior Skills/Knowledge/language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New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Traditional Tales –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Rapunzel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Instructions –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Rapunzel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Listening and attention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attentively in a range of situations.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stories, accurately anticipating key events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what they hear with relevant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Understanding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Follow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instructions involving several ideas.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Answer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‘how’ and ‘why’ questions about their experiences.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stories or events.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past, present and future forms accurately when talking about events that have happened or are to happen in the future.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their own narratives and explanations by connecting ideas or events.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phonic knowledge to write words in ways which match their spoken sounds.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some irregular common words.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simple sentences which can be read by themselves and others.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sentences.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Demonstrate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when talking with others about what they have read.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KS1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Speaking &amp; Listening: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Listen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appropriately to others.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Build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their vocabulary.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Give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well-structured descriptions, explanations and narratives for different purposes, including for expressing feelings.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Speculate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imagine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explore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ideas.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Participate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 discussions, presentations, performances, role play and debates.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color w:val="000000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Reading: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Apply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phonic knowledge and skills as the route 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decode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words.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Read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common exception words.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Listen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 and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discuss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wide range of stories.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Become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familiar with key stories, retelling them.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Recognising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joining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 with predictable phrases.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000000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Writing: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Compose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 sentence orally before writing it.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Sequence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sentences to form short narratives.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Leave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spaces between words.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Begin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 punctuate sentences using a capital letter and a full stop, question mark or exclamation mark.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capital letters appropriately.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Journey narrative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hanging="299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Explore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to key ideas in the text.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Research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background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Make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predictions about how  events will unfold.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hanging="299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key language features.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Understand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that events should be organised to create a clear structure.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Retell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stories using text mapping.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Produce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short poetic writing pieces inspired by the text.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hanging="299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Combining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words 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engage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the reader.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04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Plan, draft, edit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review.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0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Produce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narrative text using careful language choices.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72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175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Letters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317" w:right="175" w:hanging="317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Consider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 characters are feeling, dramatising events in the story using role play.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2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Devise questions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ask that character.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well-structured sentences to describe.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features of a letter.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2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deductions based on evidence from the text and respond imaginatively.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288" w:hanging="283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Orally rehearse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sentences before writing.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28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Plan, draft, edit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2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letter,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applying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all the learning from this block.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2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2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28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Number and place value (1-20)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EYFS 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Numbers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reliably with numbers from one to 20,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them in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say which number is one more or one less than a given number.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quantities and objects, add and subtract two single-digit numbers.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 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find the answer.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Solve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problems, including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doubling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halving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Solve problems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with addition and subtraction: using concete objects and pictorial representations, including those involving numbers, quantities and measures;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applying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their increasing knowledge of mental and written methods.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inverse relationship between addition and subtraction and use this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calculations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missing number problems.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name common 2-D shapes, including: (for example, rectangles (including squares), circles and triangles).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name common 3-D shapes, including: (for example, cuboids (including cubes), pyramids and spheres).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and place value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(within 20)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and across 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20, forwards and backwards, beginning with 0 or 1, or from any given number.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Given a number, </w:t>
            </w:r>
            <w:r w:rsidDel="00000000" w:rsidR="00000000" w:rsidRPr="00000000">
              <w:rPr>
                <w:b w:val="1"/>
                <w:color w:val="0b0c0c"/>
                <w:sz w:val="20"/>
                <w:szCs w:val="20"/>
                <w:rtl w:val="0"/>
              </w:rPr>
              <w:t xml:space="preserve">identify 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1 more and 1 less.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b0c0c"/>
                <w:sz w:val="20"/>
                <w:szCs w:val="20"/>
                <w:rtl w:val="0"/>
              </w:rPr>
              <w:t xml:space="preserve">Identify 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color w:val="0b0c0c"/>
                <w:sz w:val="20"/>
                <w:szCs w:val="20"/>
                <w:rtl w:val="0"/>
              </w:rPr>
              <w:t xml:space="preserve"> represent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 numbers using objects and pictorial representations including the number line, and </w:t>
            </w:r>
            <w:r w:rsidDel="00000000" w:rsidR="00000000" w:rsidRPr="00000000">
              <w:rPr>
                <w:b w:val="1"/>
                <w:color w:val="0b0c0c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 the language of: equal to, more than, less than (fewer), most, least.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b0c0c"/>
                <w:sz w:val="20"/>
                <w:szCs w:val="20"/>
                <w:rtl w:val="0"/>
              </w:rPr>
              <w:t xml:space="preserve">Read 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color w:val="0b0c0c"/>
                <w:sz w:val="20"/>
                <w:szCs w:val="20"/>
                <w:rtl w:val="0"/>
              </w:rPr>
              <w:t xml:space="preserve"> write</w:t>
            </w:r>
            <w:r w:rsidDel="00000000" w:rsidR="00000000" w:rsidRPr="00000000">
              <w:rPr>
                <w:color w:val="0b0c0c"/>
                <w:sz w:val="20"/>
                <w:szCs w:val="20"/>
                <w:rtl w:val="0"/>
              </w:rPr>
              <w:t xml:space="preserve"> numbers from 1 to 20 in numerals and words.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Solve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one-step problems that involve addition and subtraction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, using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concrete objects and pictorial representations, and missing number problems such as 7 = ? – 9.   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72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recognise, sort and explore patterns using 2D and 3D shapes.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and place value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(within 20)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Number: Place Value (within 50 – multiples of 2, 5, 10)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forwards and backwards within 20. They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number track to support where needed, in particular, crossing the tens boundaries and with teen numbers.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equipment to represent numbers to 20 They continue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build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their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that ten ones can be grouped into one ten.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Uses of Everyday Materials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(Following on from Autumn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rtl w:val="0"/>
              </w:rPr>
              <w:t xml:space="preserve">EYFS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about similarities and differences in relation to objects and materials.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about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make observations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various objects can be made from a number of different materials. 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Identify, name, draw and label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basic materials that can be found in everyday life (wood, metal, plastic, paper, etc…)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observations and ideas to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suggest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answers to questions.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Gather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record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 to help answer questions.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simple questions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that they can be answered in different ways.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simple tests.</w:t>
            </w:r>
          </w:p>
          <w:p w:rsidR="00000000" w:rsidDel="00000000" w:rsidP="00000000" w:rsidRDefault="00000000" w:rsidRPr="00000000" w14:paraId="000000A9">
            <w:pPr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closely, using simple equipment.</w:t>
            </w:r>
          </w:p>
        </w:tc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after="0" w:lineRule="auto"/>
              <w:ind w:left="459" w:hanging="28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Changing Materials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begin to distinguish between an object and the material an object is made from.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spacing w:after="0" w:lineRule="auto"/>
              <w:ind w:left="459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be able to identify and name various materials (wood, glass, metal, plastic, etc.).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spacing w:after="0" w:lineRule="auto"/>
              <w:ind w:left="459" w:hanging="28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 Strength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be able to simply describe the properties of some materials.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spacing w:after="0" w:lineRule="auto"/>
              <w:ind w:left="459" w:hanging="28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look at the sustainability of some materials and understand that not all materials will stay the same. (Steel rusts, etc…)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after="0" w:lineRule="auto"/>
              <w:ind w:left="459" w:hanging="284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Ship Building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will learn about which materials can float and which materials sink and why.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037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in History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use of plastics and the damage that it can cause to our environment.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hd w:fill="4472c4" w:val="clear"/>
              <w:spacing w:after="240" w:before="24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B1">
            <w:pPr>
              <w:shd w:fill="4472c4" w:val="clear"/>
              <w:spacing w:after="240" w:before="24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The Great Fire of London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ind w:left="284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b4c6e7" w:val="clear"/>
              <w:spacing w:after="24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e74b5"/>
                <w:sz w:val="20"/>
                <w:szCs w:val="20"/>
                <w:rtl w:val="0"/>
              </w:rPr>
              <w:t xml:space="preserve">EYFS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B4">
            <w:pPr>
              <w:shd w:fill="b4c6e7" w:val="clear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about past and present events in their own lives and in the lives of family members.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about similarities and differences between themselves and others, and among families, communities and traditions.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hd w:fill="b4c6e7" w:val="clear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and when the Great Fire of London started.</w:t>
            </w:r>
          </w:p>
          <w:p w:rsidR="00000000" w:rsidDel="00000000" w:rsidP="00000000" w:rsidRDefault="00000000" w:rsidRPr="00000000" w14:paraId="000000B7">
            <w:pPr>
              <w:shd w:fill="b4c6e7" w:val="clear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events of the Great Fire of London.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 why the fire spread so quickly and stayed alight for so long.</w:t>
            </w:r>
          </w:p>
          <w:p w:rsidR="00000000" w:rsidDel="00000000" w:rsidP="00000000" w:rsidRDefault="00000000" w:rsidRPr="00000000" w14:paraId="000000B8">
            <w:pPr>
              <w:shd w:fill="b4c6e7" w:val="clear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out about Samuel Pepys and his diary.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role of firefighters of the past / now.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5"/>
              </w:numPr>
              <w:spacing w:after="0" w:before="24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begin to locate London on a map and recognise that the Great Fire of London happened in the past.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investigate and retell events of the build up and during the Great Fire.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explore a range of reasons as to why the Fire spread so quickly.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recreate buildings from London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find out the importance of Samuel</w:t>
              <w:br w:type="textWrapping"/>
              <w:t xml:space="preserve">Pepys work in understanding what</w:t>
              <w:br w:type="textWrapping"/>
              <w:t xml:space="preserve">happened at this time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"/>
              </w:numPr>
              <w:spacing w:after="24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explore and compare the role of</w:t>
              <w:br w:type="textWrapping"/>
              <w:t xml:space="preserve">firefighters of the past and now.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e75b5"/>
                <w:sz w:val="20"/>
                <w:szCs w:val="20"/>
                <w:rtl w:val="0"/>
              </w:rPr>
              <w:t xml:space="preserve">EYFS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Moving and Handling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good control and co-ordination in large and small movements. 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confidently in a range of ways, safely negotiating space.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Handle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equipment and tools effectively.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Show basic control and coordination when travelling and when remaining still;</w:t>
            </w:r>
          </w:p>
          <w:p w:rsidR="00000000" w:rsidDel="00000000" w:rsidP="00000000" w:rsidRDefault="00000000" w:rsidRPr="00000000" w14:paraId="000000CA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Choose and link 'like' actions; </w:t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Remember and repeat these actions accurately and consistently; </w:t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Find and use space safely, with an awareness of others; </w:t>
            </w:r>
          </w:p>
          <w:p w:rsidR="00000000" w:rsidDel="00000000" w:rsidP="00000000" w:rsidRDefault="00000000" w:rsidRPr="00000000" w14:paraId="000000CD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and copy the basic actions of gymnasts; </w:t>
            </w:r>
          </w:p>
          <w:p w:rsidR="00000000" w:rsidDel="00000000" w:rsidP="00000000" w:rsidRDefault="00000000" w:rsidRPr="00000000" w14:paraId="000000CE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words such as rolling, travelling, balancing, climbing; </w:t>
            </w:r>
          </w:p>
          <w:p w:rsidR="00000000" w:rsidDel="00000000" w:rsidP="00000000" w:rsidRDefault="00000000" w:rsidRPr="00000000" w14:paraId="000000CF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Make their body tense, relaxed, stretched and curled; </w:t>
            </w:r>
          </w:p>
          <w:p w:rsidR="00000000" w:rsidDel="00000000" w:rsidP="00000000" w:rsidRDefault="00000000" w:rsidRPr="00000000" w14:paraId="000000D0">
            <w:pPr>
              <w:shd w:fill="ffffff" w:val="clear"/>
              <w:spacing w:after="240" w:before="28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Describe what they do in their movement phrases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 and repeat simple sequences of actions; show contrasts in shape; </w:t>
            </w:r>
          </w:p>
          <w:p w:rsidR="00000000" w:rsidDel="00000000" w:rsidP="00000000" w:rsidRDefault="00000000" w:rsidRPr="00000000" w14:paraId="000000D3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Perform a sequence that shows clear change of speed;</w:t>
            </w:r>
          </w:p>
          <w:p w:rsidR="00000000" w:rsidDel="00000000" w:rsidP="00000000" w:rsidRDefault="00000000" w:rsidRPr="00000000" w14:paraId="000000D4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Perform the basic gymnastic actions with coordination, control and variety; </w:t>
            </w:r>
          </w:p>
          <w:p w:rsidR="00000000" w:rsidDel="00000000" w:rsidP="00000000" w:rsidRDefault="00000000" w:rsidRPr="00000000" w14:paraId="000000D5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Recognise and describe how they feel after exercise; </w:t>
            </w:r>
          </w:p>
          <w:p w:rsidR="00000000" w:rsidDel="00000000" w:rsidP="00000000" w:rsidRDefault="00000000" w:rsidRPr="00000000" w14:paraId="000000D6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Describe what their bodies feel like during gymnastic activity; </w:t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Describe what they and others have done; </w:t>
            </w:r>
          </w:p>
          <w:p w:rsidR="00000000" w:rsidDel="00000000" w:rsidP="00000000" w:rsidRDefault="00000000" w:rsidRPr="00000000" w14:paraId="000000D8">
            <w:pPr>
              <w:shd w:fill="ffffff" w:val="clear"/>
              <w:spacing w:after="240" w:before="28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Say why they think gymnastic actions are being performed well</w:t>
            </w:r>
          </w:p>
          <w:p w:rsidR="00000000" w:rsidDel="00000000" w:rsidP="00000000" w:rsidRDefault="00000000" w:rsidRPr="00000000" w14:paraId="000000D9">
            <w:pPr>
              <w:shd w:fill="ffffff" w:val="clear"/>
              <w:spacing w:after="240" w:before="28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 able to perform a sequence that flows;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Why does Christmas matter to Christians?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70c0"/>
                <w:sz w:val="20"/>
                <w:szCs w:val="20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E0">
            <w:pPr>
              <w:tabs>
                <w:tab w:val="center" w:leader="none" w:pos="4513"/>
                <w:tab w:val="right" w:leader="none" w:pos="9026"/>
              </w:tabs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all the different ways in which we celebrate the birthdays of people.  If possible the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visit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of a baby to your classroom and/or a collection of baby items.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Talking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about the ways in which the children will be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celebrating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Why do Christians perform the nativity at Christmas?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how God came to earth as Jesus Christ.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Understanding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that people are God’s treasured possessions and are precious to God.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Give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clear, simple account of the story of Jesus’ birth and why Jesus is important for Christians.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Recognise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that stories of Jesus’ life come from the Gospels.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examples of ways in which Christians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story of the nativity to guide their beliefs and actions at Christmas.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Decide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what they personally have to be thankful for at Christmas time.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Sikhism</w:t>
            </w:r>
          </w:p>
        </w:tc>
        <w:tc>
          <w:tcPr/>
          <w:p w:rsidR="00000000" w:rsidDel="00000000" w:rsidP="00000000" w:rsidRDefault="00000000" w:rsidRPr="00000000" w14:paraId="000000E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Christians believe that Jesus is God and that he was born as a baby in Bethlehem.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Bible points out that his birth showed that he was extraordinary (for example, he is worshipped as a king, in Matthew) and that he came to bring good news (for example, to the poor, in Luke).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Christians celebrate Jesus’ birth; Advent for Christians is a time of getting ready for Jesus’ coming.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about Guru Nanak and his importance in the Sikh faith. Reflect on the qualities needed to be a good leader.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PSHE (jigsaw)</w:t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Anti-bullying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EYFS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Health and Self Care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Know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the importance of good health including physical exercise, and a healthy diet, and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talk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about ways to keep healthy and safe.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TEAMWORK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teams we belong to.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good listening. Kindness.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 about unkind behaviour like teasing.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or not so good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ffff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Celebrating difference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right="175" w:hanging="28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Identify similarities between people in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right="175" w:hanging="28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Identify differences between people in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right="175" w:hanging="28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Tell you what bullying 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right="175" w:hanging="28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some people who I could talk to if I was feeling unhappy or being bullied.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right="175" w:hanging="28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Know how to make new friends.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right="175" w:hanging="283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Tell you some ways I am different to my friends.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8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106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Textile Puppets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EYFS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Expressive arts and design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safely use and explore a variety of materials, tools and techniques, experimenting with colour, design, texture, form and function.</w:t>
            </w:r>
          </w:p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Being imaginative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represent their own ideas, thoughts and feelings through art.</w:t>
            </w:r>
          </w:p>
          <w:p w:rsidR="00000000" w:rsidDel="00000000" w:rsidP="00000000" w:rsidRDefault="00000000" w:rsidRPr="00000000" w14:paraId="0000010B">
            <w:pPr>
              <w:rPr>
                <w:color w:val="c0504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color w:val="c0504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Developing, planning and communicating ideas:</w:t>
            </w:r>
          </w:p>
          <w:p w:rsidR="00000000" w:rsidDel="00000000" w:rsidP="00000000" w:rsidRDefault="00000000" w:rsidRPr="00000000" w14:paraId="0000010E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Use their own experience to help generate ideas.</w:t>
            </w:r>
          </w:p>
          <w:p w:rsidR="00000000" w:rsidDel="00000000" w:rsidP="00000000" w:rsidRDefault="00000000" w:rsidRPr="00000000" w14:paraId="0000010F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Suggest ideas and explain what they are going to do. </w:t>
              <w:tab/>
            </w:r>
          </w:p>
          <w:p w:rsidR="00000000" w:rsidDel="00000000" w:rsidP="00000000" w:rsidRDefault="00000000" w:rsidRPr="00000000" w14:paraId="00000110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Identify a target group for what they intend to design and make.</w:t>
            </w:r>
          </w:p>
          <w:p w:rsidR="00000000" w:rsidDel="00000000" w:rsidP="00000000" w:rsidRDefault="00000000" w:rsidRPr="00000000" w14:paraId="00000111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Model ideas using card and paper.</w:t>
            </w:r>
          </w:p>
          <w:p w:rsidR="00000000" w:rsidDel="00000000" w:rsidP="00000000" w:rsidRDefault="00000000" w:rsidRPr="00000000" w14:paraId="00000112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Develop their design ideas applying findings from earlier research.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Evaluating processes and products</w:t>
            </w:r>
          </w:p>
          <w:p w:rsidR="00000000" w:rsidDel="00000000" w:rsidP="00000000" w:rsidRDefault="00000000" w:rsidRPr="00000000" w14:paraId="00000114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Evaluate their product by discussing how well it works in relation to the purpose.</w:t>
            </w:r>
          </w:p>
          <w:p w:rsidR="00000000" w:rsidDel="00000000" w:rsidP="00000000" w:rsidRDefault="00000000" w:rsidRPr="00000000" w14:paraId="00000115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Evaluate their products as they are developed, identifying strengths and possible changes they might make.</w:t>
            </w:r>
          </w:p>
          <w:p w:rsidR="00000000" w:rsidDel="00000000" w:rsidP="00000000" w:rsidRDefault="00000000" w:rsidRPr="00000000" w14:paraId="00000116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Evaluate their product by asking questions about what they have made and how they have gone about it.</w:t>
            </w:r>
          </w:p>
          <w:p w:rsidR="00000000" w:rsidDel="00000000" w:rsidP="00000000" w:rsidRDefault="00000000" w:rsidRPr="00000000" w14:paraId="00000117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119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11A">
            <w:pPr>
              <w:spacing w:after="240" w:before="240" w:line="331.2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Developing, planning and communicating ideas</w:t>
            </w:r>
          </w:p>
          <w:p w:rsidR="00000000" w:rsidDel="00000000" w:rsidP="00000000" w:rsidRDefault="00000000" w:rsidRPr="00000000" w14:paraId="0000011B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Generate ideas by drawing on their own and other people's experiences.</w:t>
            </w:r>
          </w:p>
          <w:p w:rsidR="00000000" w:rsidDel="00000000" w:rsidP="00000000" w:rsidRDefault="00000000" w:rsidRPr="00000000" w14:paraId="0000011C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Develop their design ideas through discussion, observation, drawing and modelling.</w:t>
            </w:r>
          </w:p>
          <w:p w:rsidR="00000000" w:rsidDel="00000000" w:rsidP="00000000" w:rsidRDefault="00000000" w:rsidRPr="00000000" w14:paraId="0000011D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a purpose for what they intend to design and make.</w:t>
            </w:r>
          </w:p>
          <w:p w:rsidR="00000000" w:rsidDel="00000000" w:rsidP="00000000" w:rsidRDefault="00000000" w:rsidRPr="00000000" w14:paraId="0000011E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simple design criteria.</w:t>
            </w:r>
          </w:p>
          <w:p w:rsidR="00000000" w:rsidDel="00000000" w:rsidP="00000000" w:rsidRDefault="00000000" w:rsidRPr="00000000" w14:paraId="0000011F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Make simple drawings and label parts.</w:t>
            </w:r>
          </w:p>
          <w:p w:rsidR="00000000" w:rsidDel="00000000" w:rsidP="00000000" w:rsidRDefault="00000000" w:rsidRPr="00000000" w14:paraId="00000120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Evaluate against a design criteria</w:t>
            </w:r>
          </w:p>
          <w:p w:rsidR="00000000" w:rsidDel="00000000" w:rsidP="00000000" w:rsidRDefault="00000000" w:rsidRPr="00000000" w14:paraId="00000121">
            <w:pPr>
              <w:spacing w:after="240" w:before="240" w:line="331.2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Evaluate their products as they are developed, identifying strengths and possible changes they might make.</w:t>
            </w:r>
          </w:p>
          <w:p w:rsidR="00000000" w:rsidDel="00000000" w:rsidP="00000000" w:rsidRDefault="00000000" w:rsidRPr="00000000" w14:paraId="00000122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Talk about their ideas, saying what they like and dislike about them.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8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Grouping and Sorting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EYFS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will have encountered many puzzles and problem-solving activities in order to develop control and confidence. 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will also have developed a more positive attitude towards a trial-and-error approach.  </w:t>
            </w:r>
          </w:p>
          <w:p w:rsidR="00000000" w:rsidDel="00000000" w:rsidP="00000000" w:rsidRDefault="00000000" w:rsidRPr="00000000" w14:paraId="0000012B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During this grouping and sorting unit, pupils will begin to use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words and phrases in context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such as: ‘Grouping’, ‘Sorting’, ‘They have been sorted by …’, etc.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Sorting away from the Computer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that objects can be different to each other and sort them by shape, size or colour.  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Chn can discuss and give reasons why objects have been sorted in a particular way using appropriate language.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Sorting on the Computer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that objects can be sorted into groups and groups do not have to be equal.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Attempt grouping activities using Purple Mash.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Chn to create their own grouping activities and games using Purple Mash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Recap of grouping and sorting learning and key vocabulary learned. </w:t>
            </w:r>
          </w:p>
        </w:tc>
      </w:tr>
      <w:tr>
        <w:trPr>
          <w:cantSplit w:val="0"/>
          <w:trHeight w:val="2828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Dance, Sing and Play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e75b5"/>
                <w:sz w:val="20"/>
                <w:szCs w:val="20"/>
                <w:rtl w:val="0"/>
              </w:rPr>
              <w:t xml:space="preserve">EYFS 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Expressive arts and design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Chn have explored various music genres and sounds through various means such as instruments, audio and materials.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will have the opportunity 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appraise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various pieces of music.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will use their voices and bodies creatively through songs, chants and rhymes as well as experiencing new instruments through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activities and games.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will experience a wide variety of music and look at dimensions of music (pitch, rhythm and finding the pulse).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will learn, practice and hear a range of sngs.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will listen, appraise and become familiar with the songs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to  musical activities and performance. 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ind w:left="720" w:firstLine="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276" w:top="426" w:left="1276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37" w:hanging="36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757" w:hanging="360"/>
      </w:pPr>
      <w:rPr/>
    </w:lvl>
    <w:lvl w:ilvl="2">
      <w:start w:val="1"/>
      <w:numFmt w:val="lowerRoman"/>
      <w:lvlText w:val="%3."/>
      <w:lvlJc w:val="right"/>
      <w:pPr>
        <w:ind w:left="2477" w:hanging="180"/>
      </w:pPr>
      <w:rPr/>
    </w:lvl>
    <w:lvl w:ilvl="3">
      <w:start w:val="1"/>
      <w:numFmt w:val="decimal"/>
      <w:lvlText w:val="%4."/>
      <w:lvlJc w:val="left"/>
      <w:pPr>
        <w:ind w:left="3197" w:hanging="360"/>
      </w:pPr>
      <w:rPr/>
    </w:lvl>
    <w:lvl w:ilvl="4">
      <w:start w:val="1"/>
      <w:numFmt w:val="lowerLetter"/>
      <w:lvlText w:val="%5."/>
      <w:lvlJc w:val="left"/>
      <w:pPr>
        <w:ind w:left="3917" w:hanging="360"/>
      </w:pPr>
      <w:rPr/>
    </w:lvl>
    <w:lvl w:ilvl="5">
      <w:start w:val="1"/>
      <w:numFmt w:val="lowerRoman"/>
      <w:lvlText w:val="%6."/>
      <w:lvlJc w:val="right"/>
      <w:pPr>
        <w:ind w:left="4637" w:hanging="180"/>
      </w:pPr>
      <w:rPr/>
    </w:lvl>
    <w:lvl w:ilvl="6">
      <w:start w:val="1"/>
      <w:numFmt w:val="decimal"/>
      <w:lvlText w:val="%7."/>
      <w:lvlJc w:val="left"/>
      <w:pPr>
        <w:ind w:left="5357" w:hanging="360"/>
      </w:pPr>
      <w:rPr/>
    </w:lvl>
    <w:lvl w:ilvl="7">
      <w:start w:val="1"/>
      <w:numFmt w:val="lowerLetter"/>
      <w:lvlText w:val="%8."/>
      <w:lvlJc w:val="left"/>
      <w:pPr>
        <w:ind w:left="6077" w:hanging="360"/>
      </w:pPr>
      <w:rPr/>
    </w:lvl>
    <w:lvl w:ilvl="8">
      <w:start w:val="1"/>
      <w:numFmt w:val="lowerRoman"/>
      <w:lvlText w:val="%9."/>
      <w:lvlJc w:val="right"/>
      <w:pPr>
        <w:ind w:left="679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d9e2f3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4472c4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4472c4" w:val="clear"/>
      </w:tcPr>
    </w:tblStylePr>
    <w:tblStylePr w:type="band1Vert">
      <w:tblPr/>
      <w:tcPr>
        <w:shd w:color="auto" w:fill="b4c6e7" w:val="clear"/>
      </w:tcPr>
    </w:tblStylePr>
    <w:tblStylePr w:type="band1Horz">
      <w:tblPr/>
      <w:tcPr>
        <w:shd w:color="auto" w:fill="b4c6e7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5D06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5D06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icllIrQBM08B8s7Dz+miDqgcMg==">CgMxLjAyCGguZ2pkZ3hzMgppZC4zMGowemxsOAByITEtQm5veTJIcXhmQWZFSFZWSDhkWlhoM1hYWXJrSlBrRA==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2020-06-09T12:10:00Z</dcterms:created>
  <dc:creator>kando gillo</dc:creator>
</cp:coreProperties>
</file>